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18840" w14:textId="77777777" w:rsidR="0049481D" w:rsidRDefault="009029F7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5884B5DF" w14:textId="77777777" w:rsidR="0049481D" w:rsidRDefault="009029F7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44660CB7" w14:textId="2F21310F" w:rsidR="00A6244D" w:rsidRDefault="00307C19">
      <w:pPr>
        <w:jc w:val="center"/>
        <w:rPr>
          <w:b/>
          <w:bCs/>
          <w:color w:val="212529"/>
          <w:szCs w:val="24"/>
          <w:lang w:eastAsia="lt-LT"/>
        </w:rPr>
      </w:pPr>
      <w:r w:rsidRPr="00307C19">
        <w:rPr>
          <w:b/>
          <w:bCs/>
          <w:color w:val="212529"/>
          <w:szCs w:val="24"/>
          <w:lang w:eastAsia="lt-LT"/>
        </w:rPr>
        <w:t>DĖL SKUODO RAJONO SODININKŲ BENDRIJŲ BENDROJO NAUDOJIMO ŽEMĖJE ESANČIŲ KELIŲ (GATVIŲ) PERDAVIMO TVARKOS APRAŠO PATVIRTINIMO</w:t>
      </w:r>
    </w:p>
    <w:p w14:paraId="3EFC5141" w14:textId="77777777" w:rsidR="00307C19" w:rsidRDefault="00307C19">
      <w:pPr>
        <w:jc w:val="center"/>
        <w:rPr>
          <w:bCs/>
          <w:szCs w:val="24"/>
          <w:lang w:eastAsia="ja-JP"/>
        </w:rPr>
      </w:pPr>
    </w:p>
    <w:p w14:paraId="51ABAA32" w14:textId="18743268" w:rsidR="0049481D" w:rsidRDefault="009029F7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</w:t>
      </w:r>
      <w:r w:rsidR="00AF6B56">
        <w:rPr>
          <w:bCs/>
          <w:szCs w:val="24"/>
          <w:lang w:eastAsia="ja-JP"/>
        </w:rPr>
        <w:t>5</w:t>
      </w:r>
      <w:r>
        <w:rPr>
          <w:bCs/>
          <w:szCs w:val="24"/>
          <w:lang w:eastAsia="ja-JP"/>
        </w:rPr>
        <w:t xml:space="preserve"> m. </w:t>
      </w:r>
      <w:r w:rsidR="00A6244D">
        <w:rPr>
          <w:bCs/>
          <w:szCs w:val="24"/>
          <w:lang w:eastAsia="ja-JP"/>
        </w:rPr>
        <w:t>kovo</w:t>
      </w:r>
      <w:r w:rsidR="0061045E">
        <w:rPr>
          <w:bCs/>
          <w:szCs w:val="24"/>
          <w:lang w:eastAsia="ja-JP"/>
        </w:rPr>
        <w:t xml:space="preserve"> </w:t>
      </w:r>
      <w:r w:rsidR="00B85829">
        <w:rPr>
          <w:bCs/>
          <w:szCs w:val="24"/>
          <w:lang w:eastAsia="ja-JP"/>
        </w:rPr>
        <w:t xml:space="preserve">19 </w:t>
      </w:r>
      <w:r>
        <w:rPr>
          <w:bCs/>
          <w:szCs w:val="24"/>
          <w:lang w:eastAsia="ja-JP"/>
        </w:rPr>
        <w:t>d. Nr. T10-</w:t>
      </w:r>
      <w:r w:rsidR="00B85829">
        <w:rPr>
          <w:bCs/>
          <w:szCs w:val="24"/>
          <w:lang w:eastAsia="ja-JP"/>
        </w:rPr>
        <w:t>97</w:t>
      </w:r>
    </w:p>
    <w:p w14:paraId="41AD2039" w14:textId="77777777" w:rsidR="0049481D" w:rsidRDefault="009029F7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29B9FF4E" w14:textId="77777777" w:rsidR="0049481D" w:rsidRDefault="0049481D">
      <w:pPr>
        <w:rPr>
          <w:bCs/>
          <w:szCs w:val="24"/>
          <w:lang w:eastAsia="ja-JP"/>
        </w:rPr>
      </w:pPr>
    </w:p>
    <w:p w14:paraId="5F840995" w14:textId="77777777" w:rsidR="0049481D" w:rsidRDefault="009029F7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62E2C424" w14:textId="27322034" w:rsidR="0049481D" w:rsidRDefault="009029F7" w:rsidP="0061045E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Sprendimo projekto tikslas – </w:t>
      </w:r>
      <w:r w:rsidR="00A6244D">
        <w:rPr>
          <w:szCs w:val="24"/>
        </w:rPr>
        <w:t>p</w:t>
      </w:r>
      <w:r w:rsidR="00A6244D" w:rsidRPr="00A6244D">
        <w:rPr>
          <w:szCs w:val="24"/>
        </w:rPr>
        <w:t>atvirtinti Skuodo rajono sodininkų bendrij</w:t>
      </w:r>
      <w:r w:rsidR="00C66F9E">
        <w:rPr>
          <w:szCs w:val="24"/>
        </w:rPr>
        <w:t>ų bendrojo naudojimo žemėje</w:t>
      </w:r>
      <w:r w:rsidR="00A6244D" w:rsidRPr="00A6244D">
        <w:rPr>
          <w:szCs w:val="24"/>
        </w:rPr>
        <w:t xml:space="preserve"> esančių kelių </w:t>
      </w:r>
      <w:r w:rsidR="00C66F9E">
        <w:rPr>
          <w:szCs w:val="24"/>
        </w:rPr>
        <w:t>(</w:t>
      </w:r>
      <w:r w:rsidR="00A6244D" w:rsidRPr="00A6244D">
        <w:rPr>
          <w:szCs w:val="24"/>
        </w:rPr>
        <w:t>gatvių</w:t>
      </w:r>
      <w:r w:rsidR="00C66F9E">
        <w:rPr>
          <w:szCs w:val="24"/>
        </w:rPr>
        <w:t>)</w:t>
      </w:r>
      <w:r w:rsidR="00A6244D" w:rsidRPr="00A6244D">
        <w:rPr>
          <w:szCs w:val="24"/>
        </w:rPr>
        <w:t xml:space="preserve"> perdavimo tvarkos aprašą</w:t>
      </w:r>
      <w:r w:rsidR="00C66F9E">
        <w:rPr>
          <w:szCs w:val="24"/>
        </w:rPr>
        <w:t xml:space="preserve"> (toliau – aprašą)</w:t>
      </w:r>
      <w:r w:rsidR="0061045E">
        <w:rPr>
          <w:szCs w:val="24"/>
        </w:rPr>
        <w:t>.</w:t>
      </w:r>
      <w:r>
        <w:rPr>
          <w:szCs w:val="24"/>
        </w:rPr>
        <w:t xml:space="preserve"> Patvirtinus šį aprašą,</w:t>
      </w:r>
      <w:r w:rsidR="002518FD">
        <w:rPr>
          <w:szCs w:val="24"/>
        </w:rPr>
        <w:t xml:space="preserve"> Skuodo rajono sodininkų bendrijos pagal nustatytus kriterijus galėtų perduoti jų teritorijose esančius kelius savivaldybei.</w:t>
      </w:r>
    </w:p>
    <w:p w14:paraId="7EAEEC25" w14:textId="77777777" w:rsidR="009029F7" w:rsidRDefault="009029F7">
      <w:pPr>
        <w:ind w:firstLine="1247"/>
        <w:jc w:val="both"/>
        <w:rPr>
          <w:b/>
          <w:szCs w:val="24"/>
        </w:rPr>
      </w:pPr>
    </w:p>
    <w:p w14:paraId="308B752B" w14:textId="607B8BCC" w:rsidR="0049481D" w:rsidRDefault="009029F7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711AAF29" w14:textId="59E87017" w:rsidR="0049481D" w:rsidRDefault="009029F7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</w:t>
      </w:r>
      <w:r w:rsidR="00452E47" w:rsidRPr="00452E47">
        <w:rPr>
          <w:szCs w:val="24"/>
          <w:lang w:val="lt-LT"/>
        </w:rPr>
        <w:t xml:space="preserve">Lietuvos Respublikos </w:t>
      </w:r>
      <w:r w:rsidR="00A6244D" w:rsidRPr="00A6244D">
        <w:rPr>
          <w:szCs w:val="24"/>
          <w:lang w:val="lt-LT"/>
        </w:rPr>
        <w:t>vietos savivaldos įstatymo 15 straipsnio 4 dali</w:t>
      </w:r>
      <w:r w:rsidR="00A6244D">
        <w:rPr>
          <w:szCs w:val="24"/>
          <w:lang w:val="lt-LT"/>
        </w:rPr>
        <w:t>s</w:t>
      </w:r>
      <w:r w:rsidR="00A6244D" w:rsidRPr="00A6244D">
        <w:rPr>
          <w:szCs w:val="24"/>
          <w:lang w:val="lt-LT"/>
        </w:rPr>
        <w:t>, Lietuvos Respublikos sodininkų bendrijų įstatymo 6 ir</w:t>
      </w:r>
      <w:r w:rsidR="008D32C3">
        <w:rPr>
          <w:szCs w:val="24"/>
          <w:lang w:val="lt-LT"/>
        </w:rPr>
        <w:t xml:space="preserve"> 20</w:t>
      </w:r>
      <w:r w:rsidR="00A6244D" w:rsidRPr="00A6244D">
        <w:rPr>
          <w:szCs w:val="24"/>
          <w:lang w:val="lt-LT"/>
        </w:rPr>
        <w:t xml:space="preserve"> </w:t>
      </w:r>
      <w:r w:rsidR="008D32C3" w:rsidRPr="008D32C3">
        <w:rPr>
          <w:szCs w:val="24"/>
          <w:lang w:val="lt-LT"/>
        </w:rPr>
        <w:t xml:space="preserve">straipsnio </w:t>
      </w:r>
      <w:r w:rsidR="008D32C3" w:rsidRPr="008D32C3">
        <w:rPr>
          <w:strike/>
          <w:szCs w:val="24"/>
          <w:lang w:val="lt-LT"/>
        </w:rPr>
        <w:t>2 dalimi</w:t>
      </w:r>
      <w:r w:rsidR="008D32C3" w:rsidRPr="008D32C3">
        <w:rPr>
          <w:szCs w:val="24"/>
          <w:lang w:val="lt-LT"/>
        </w:rPr>
        <w:t xml:space="preserve"> </w:t>
      </w:r>
      <w:r w:rsidR="008D32C3" w:rsidRPr="008D32C3">
        <w:rPr>
          <w:b/>
          <w:bCs/>
          <w:szCs w:val="24"/>
          <w:lang w:val="lt-LT"/>
        </w:rPr>
        <w:t>2 dalies 2 punktu</w:t>
      </w:r>
      <w:r w:rsidR="00A6244D" w:rsidRPr="008D32C3">
        <w:rPr>
          <w:b/>
          <w:bCs/>
          <w:szCs w:val="24"/>
          <w:lang w:val="lt-LT"/>
        </w:rPr>
        <w:t>.</w:t>
      </w:r>
    </w:p>
    <w:p w14:paraId="27BEAF1B" w14:textId="77777777" w:rsidR="0049481D" w:rsidRDefault="0049481D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59507859" w14:textId="77777777" w:rsidR="0049481D" w:rsidRDefault="009029F7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7F25CA7E" w14:textId="490A3A8A" w:rsidR="0049481D" w:rsidRDefault="00A6244D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P</w:t>
      </w:r>
      <w:r w:rsidRPr="00A6244D">
        <w:rPr>
          <w:szCs w:val="24"/>
          <w:lang w:val="lt-LT"/>
        </w:rPr>
        <w:t>atvirtint</w:t>
      </w:r>
      <w:r>
        <w:rPr>
          <w:szCs w:val="24"/>
          <w:lang w:val="lt-LT"/>
        </w:rPr>
        <w:t xml:space="preserve">as </w:t>
      </w:r>
      <w:r w:rsidRPr="00A6244D">
        <w:rPr>
          <w:szCs w:val="24"/>
          <w:lang w:val="lt-LT"/>
        </w:rPr>
        <w:t>apraš</w:t>
      </w:r>
      <w:r>
        <w:rPr>
          <w:szCs w:val="24"/>
          <w:lang w:val="lt-LT"/>
        </w:rPr>
        <w:t>as</w:t>
      </w:r>
      <w:r w:rsidR="009E0456">
        <w:rPr>
          <w:szCs w:val="24"/>
          <w:lang w:val="lt-LT"/>
        </w:rPr>
        <w:t>.</w:t>
      </w:r>
    </w:p>
    <w:p w14:paraId="67D62DA5" w14:textId="77777777" w:rsidR="0049481D" w:rsidRDefault="0049481D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1EA2061C" w14:textId="77777777" w:rsidR="0049481D" w:rsidRDefault="009029F7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48D11A9E" w14:textId="77777777" w:rsidR="0049481D" w:rsidRDefault="009029F7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18F6ECF4" w14:textId="77777777" w:rsidR="0049481D" w:rsidRDefault="0049481D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53ED000A" w14:textId="318B7953" w:rsidR="0049481D" w:rsidRDefault="009029F7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</w:t>
      </w:r>
      <w:r w:rsidR="007B18D7">
        <w:rPr>
          <w:b/>
          <w:szCs w:val="24"/>
          <w:lang w:val="lt-LT"/>
        </w:rPr>
        <w:t xml:space="preserve"> </w:t>
      </w:r>
      <w:r>
        <w:rPr>
          <w:b/>
          <w:szCs w:val="24"/>
          <w:lang w:val="lt-LT"/>
        </w:rPr>
        <w:t xml:space="preserve">Sprendimo projekto autorius ir (ar) autorių grupė. </w:t>
      </w:r>
    </w:p>
    <w:p w14:paraId="462770B3" w14:textId="15BAC8DA" w:rsidR="0049481D" w:rsidRDefault="009029F7">
      <w:pPr>
        <w:ind w:firstLine="1247"/>
        <w:jc w:val="both"/>
        <w:rPr>
          <w:szCs w:val="24"/>
        </w:rPr>
      </w:pPr>
      <w:r>
        <w:rPr>
          <w:szCs w:val="24"/>
        </w:rPr>
        <w:t>Rengėja ir pranešėja– Statybos, investicijų ir turto valdymo skyriaus vyriausioji specialistė Elena Žukauskaitė.</w:t>
      </w:r>
    </w:p>
    <w:p w14:paraId="1F535BFC" w14:textId="77777777" w:rsidR="0049481D" w:rsidRDefault="0049481D">
      <w:pPr>
        <w:ind w:firstLine="1247"/>
        <w:jc w:val="both"/>
      </w:pPr>
    </w:p>
    <w:p w14:paraId="5BFCA1E5" w14:textId="77777777" w:rsidR="0049481D" w:rsidRDefault="0049481D">
      <w:pPr>
        <w:ind w:firstLine="1247"/>
        <w:jc w:val="both"/>
      </w:pPr>
    </w:p>
    <w:sectPr w:rsidR="0049481D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6D763" w14:textId="77777777" w:rsidR="00B22494" w:rsidRDefault="00B22494">
      <w:r>
        <w:separator/>
      </w:r>
    </w:p>
  </w:endnote>
  <w:endnote w:type="continuationSeparator" w:id="0">
    <w:p w14:paraId="3861689B" w14:textId="77777777" w:rsidR="00B22494" w:rsidRDefault="00B22494">
      <w:r>
        <w:continuationSeparator/>
      </w:r>
    </w:p>
  </w:endnote>
  <w:endnote w:type="continuationNotice" w:id="1">
    <w:p w14:paraId="197C6310" w14:textId="77777777" w:rsidR="00B22494" w:rsidRDefault="00B224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85AC1" w14:textId="77777777" w:rsidR="00B22494" w:rsidRDefault="00B22494">
      <w:r>
        <w:separator/>
      </w:r>
    </w:p>
  </w:footnote>
  <w:footnote w:type="continuationSeparator" w:id="0">
    <w:p w14:paraId="4A6D243E" w14:textId="77777777" w:rsidR="00B22494" w:rsidRDefault="00B22494">
      <w:r>
        <w:continuationSeparator/>
      </w:r>
    </w:p>
  </w:footnote>
  <w:footnote w:type="continuationNotice" w:id="1">
    <w:p w14:paraId="1D161EB0" w14:textId="77777777" w:rsidR="00B22494" w:rsidRDefault="00B224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2A535A8A" w14:textId="77777777" w:rsidR="0049481D" w:rsidRDefault="009029F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C53ADF" w14:textId="77777777" w:rsidR="0049481D" w:rsidRDefault="0049481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FDD10" w14:textId="77777777" w:rsidR="0049481D" w:rsidRDefault="0049481D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C0742"/>
    <w:multiLevelType w:val="hybridMultilevel"/>
    <w:tmpl w:val="2C3664B0"/>
    <w:lvl w:ilvl="0" w:tplc="51E29F3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BB08A422">
      <w:start w:val="1"/>
      <w:numFmt w:val="lowerLetter"/>
      <w:lvlText w:val="%2."/>
      <w:lvlJc w:val="left"/>
      <w:pPr>
        <w:ind w:left="2498" w:hanging="360"/>
      </w:pPr>
    </w:lvl>
    <w:lvl w:ilvl="2" w:tplc="41BA08B0">
      <w:start w:val="1"/>
      <w:numFmt w:val="lowerRoman"/>
      <w:lvlText w:val="%3."/>
      <w:lvlJc w:val="right"/>
      <w:pPr>
        <w:ind w:left="3218" w:hanging="180"/>
      </w:pPr>
    </w:lvl>
    <w:lvl w:ilvl="3" w:tplc="A776DA92">
      <w:start w:val="1"/>
      <w:numFmt w:val="decimal"/>
      <w:lvlText w:val="%4."/>
      <w:lvlJc w:val="left"/>
      <w:pPr>
        <w:ind w:left="3938" w:hanging="360"/>
      </w:pPr>
    </w:lvl>
    <w:lvl w:ilvl="4" w:tplc="D5B63714">
      <w:start w:val="1"/>
      <w:numFmt w:val="lowerLetter"/>
      <w:lvlText w:val="%5."/>
      <w:lvlJc w:val="left"/>
      <w:pPr>
        <w:ind w:left="4658" w:hanging="360"/>
      </w:pPr>
    </w:lvl>
    <w:lvl w:ilvl="5" w:tplc="60E6E3D2">
      <w:start w:val="1"/>
      <w:numFmt w:val="lowerRoman"/>
      <w:lvlText w:val="%6."/>
      <w:lvlJc w:val="right"/>
      <w:pPr>
        <w:ind w:left="5378" w:hanging="180"/>
      </w:pPr>
    </w:lvl>
    <w:lvl w:ilvl="6" w:tplc="88780D48">
      <w:start w:val="1"/>
      <w:numFmt w:val="decimal"/>
      <w:lvlText w:val="%7."/>
      <w:lvlJc w:val="left"/>
      <w:pPr>
        <w:ind w:left="6098" w:hanging="360"/>
      </w:pPr>
    </w:lvl>
    <w:lvl w:ilvl="7" w:tplc="C7DCC0A4">
      <w:start w:val="1"/>
      <w:numFmt w:val="lowerLetter"/>
      <w:lvlText w:val="%8."/>
      <w:lvlJc w:val="left"/>
      <w:pPr>
        <w:ind w:left="6818" w:hanging="360"/>
      </w:pPr>
    </w:lvl>
    <w:lvl w:ilvl="8" w:tplc="FC18C19C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24C4484"/>
    <w:multiLevelType w:val="hybridMultilevel"/>
    <w:tmpl w:val="A39E8180"/>
    <w:lvl w:ilvl="0" w:tplc="ADF07B8C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DD639C6">
      <w:start w:val="1"/>
      <w:numFmt w:val="lowerLetter"/>
      <w:lvlText w:val="%2."/>
      <w:lvlJc w:val="left"/>
      <w:pPr>
        <w:ind w:left="2327" w:hanging="360"/>
      </w:pPr>
    </w:lvl>
    <w:lvl w:ilvl="2" w:tplc="E6A04DA4">
      <w:start w:val="1"/>
      <w:numFmt w:val="lowerRoman"/>
      <w:lvlText w:val="%3."/>
      <w:lvlJc w:val="right"/>
      <w:pPr>
        <w:ind w:left="3047" w:hanging="180"/>
      </w:pPr>
    </w:lvl>
    <w:lvl w:ilvl="3" w:tplc="E4EAAABC">
      <w:start w:val="1"/>
      <w:numFmt w:val="decimal"/>
      <w:lvlText w:val="%4."/>
      <w:lvlJc w:val="left"/>
      <w:pPr>
        <w:ind w:left="3767" w:hanging="360"/>
      </w:pPr>
    </w:lvl>
    <w:lvl w:ilvl="4" w:tplc="7684113C">
      <w:start w:val="1"/>
      <w:numFmt w:val="lowerLetter"/>
      <w:lvlText w:val="%5."/>
      <w:lvlJc w:val="left"/>
      <w:pPr>
        <w:ind w:left="4487" w:hanging="360"/>
      </w:pPr>
    </w:lvl>
    <w:lvl w:ilvl="5" w:tplc="AC0E2704">
      <w:start w:val="1"/>
      <w:numFmt w:val="lowerRoman"/>
      <w:lvlText w:val="%6."/>
      <w:lvlJc w:val="right"/>
      <w:pPr>
        <w:ind w:left="5207" w:hanging="180"/>
      </w:pPr>
    </w:lvl>
    <w:lvl w:ilvl="6" w:tplc="31F4D838">
      <w:start w:val="1"/>
      <w:numFmt w:val="decimal"/>
      <w:lvlText w:val="%7."/>
      <w:lvlJc w:val="left"/>
      <w:pPr>
        <w:ind w:left="5927" w:hanging="360"/>
      </w:pPr>
    </w:lvl>
    <w:lvl w:ilvl="7" w:tplc="6232A240">
      <w:start w:val="1"/>
      <w:numFmt w:val="lowerLetter"/>
      <w:lvlText w:val="%8."/>
      <w:lvlJc w:val="left"/>
      <w:pPr>
        <w:ind w:left="6647" w:hanging="360"/>
      </w:pPr>
    </w:lvl>
    <w:lvl w:ilvl="8" w:tplc="1B783E26">
      <w:start w:val="1"/>
      <w:numFmt w:val="lowerRoman"/>
      <w:lvlText w:val="%9."/>
      <w:lvlJc w:val="right"/>
      <w:pPr>
        <w:ind w:left="7367" w:hanging="180"/>
      </w:pPr>
    </w:lvl>
  </w:abstractNum>
  <w:num w:numId="1" w16cid:durableId="698092070">
    <w:abstractNumId w:val="1"/>
  </w:num>
  <w:num w:numId="2" w16cid:durableId="49329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81D"/>
    <w:rsid w:val="0009337C"/>
    <w:rsid w:val="00176D4D"/>
    <w:rsid w:val="001E2104"/>
    <w:rsid w:val="002518FD"/>
    <w:rsid w:val="002C6476"/>
    <w:rsid w:val="00307C19"/>
    <w:rsid w:val="00313914"/>
    <w:rsid w:val="003853DD"/>
    <w:rsid w:val="003C471D"/>
    <w:rsid w:val="00425006"/>
    <w:rsid w:val="00452E47"/>
    <w:rsid w:val="0049481D"/>
    <w:rsid w:val="004B51D9"/>
    <w:rsid w:val="00501FFB"/>
    <w:rsid w:val="00577DD2"/>
    <w:rsid w:val="006019A1"/>
    <w:rsid w:val="0061045E"/>
    <w:rsid w:val="0062072D"/>
    <w:rsid w:val="00631B46"/>
    <w:rsid w:val="006B3BAF"/>
    <w:rsid w:val="006C21DE"/>
    <w:rsid w:val="006C7DD2"/>
    <w:rsid w:val="00710498"/>
    <w:rsid w:val="007B18D7"/>
    <w:rsid w:val="008226BE"/>
    <w:rsid w:val="00883156"/>
    <w:rsid w:val="008D32C3"/>
    <w:rsid w:val="008E2BFA"/>
    <w:rsid w:val="009029F7"/>
    <w:rsid w:val="00913C8F"/>
    <w:rsid w:val="00965E61"/>
    <w:rsid w:val="009C2FAE"/>
    <w:rsid w:val="009E0456"/>
    <w:rsid w:val="00A2711A"/>
    <w:rsid w:val="00A6244D"/>
    <w:rsid w:val="00AF6B56"/>
    <w:rsid w:val="00B22494"/>
    <w:rsid w:val="00B85829"/>
    <w:rsid w:val="00BB292F"/>
    <w:rsid w:val="00BD2A85"/>
    <w:rsid w:val="00C114FD"/>
    <w:rsid w:val="00C40190"/>
    <w:rsid w:val="00C40C2B"/>
    <w:rsid w:val="00C66F9E"/>
    <w:rsid w:val="00C76FA5"/>
    <w:rsid w:val="00D53BE3"/>
    <w:rsid w:val="00D677ED"/>
    <w:rsid w:val="00DF714B"/>
    <w:rsid w:val="00EE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A0A7"/>
  <w15:docId w15:val="{496C966A-D40F-49CA-BC31-CCD9AADE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2025-03-24T16:35:00Z</dcterms:created>
  <dcterms:modified xsi:type="dcterms:W3CDTF">2025-03-24T16:35:00Z</dcterms:modified>
</cp:coreProperties>
</file>